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17" w:rsidRDefault="007E2B17" w:rsidP="007E2B1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CÂMARA MUNICIPAL DE VEREADORES</w:t>
      </w:r>
    </w:p>
    <w:p w:rsidR="007E2B17" w:rsidRDefault="007E2B17" w:rsidP="007E2B1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PROCESSO SELETIVO PUBLICO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SIMPLIFICADO N° 01/2018</w:t>
      </w:r>
    </w:p>
    <w:p w:rsidR="007E2B17" w:rsidRDefault="007E2B17" w:rsidP="007E2B1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EDITAL Nº. 02/2018</w:t>
      </w:r>
    </w:p>
    <w:p w:rsidR="007E2B17" w:rsidRDefault="007E2B17" w:rsidP="007E2B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E2B17" w:rsidRDefault="007E2B17" w:rsidP="007E2B17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 Presidente da Câmara Municipal de vereadores de </w:t>
      </w:r>
      <w:proofErr w:type="spellStart"/>
      <w:r>
        <w:rPr>
          <w:rFonts w:ascii="Arial" w:hAnsi="Arial" w:cs="Arial"/>
          <w:sz w:val="20"/>
          <w:szCs w:val="20"/>
        </w:rPr>
        <w:t>Catuípe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João Carlos </w:t>
      </w:r>
      <w:proofErr w:type="spellStart"/>
      <w:r>
        <w:rPr>
          <w:rFonts w:ascii="Arial" w:hAnsi="Arial" w:cs="Arial"/>
          <w:b/>
          <w:sz w:val="20"/>
          <w:szCs w:val="20"/>
        </w:rPr>
        <w:t>Dallepiane</w:t>
      </w:r>
      <w:proofErr w:type="spellEnd"/>
      <w:r>
        <w:rPr>
          <w:rFonts w:ascii="Arial" w:hAnsi="Arial" w:cs="Arial"/>
          <w:sz w:val="20"/>
          <w:szCs w:val="20"/>
        </w:rPr>
        <w:t xml:space="preserve">, no uso de suas atribuições legais, </w:t>
      </w:r>
      <w:r>
        <w:rPr>
          <w:rFonts w:ascii="Arial" w:hAnsi="Arial" w:cs="Arial"/>
          <w:b/>
          <w:sz w:val="20"/>
          <w:szCs w:val="20"/>
        </w:rPr>
        <w:t>TORNA PÚBLICO</w:t>
      </w:r>
      <w:r>
        <w:rPr>
          <w:rFonts w:ascii="Arial" w:hAnsi="Arial" w:cs="Arial"/>
          <w:sz w:val="20"/>
          <w:szCs w:val="20"/>
        </w:rPr>
        <w:t xml:space="preserve"> a analise das inscrições e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dos currículos, como segue:</w:t>
      </w:r>
    </w:p>
    <w:p w:rsidR="007E2B17" w:rsidRDefault="007E2B17" w:rsidP="007E2B17">
      <w:pPr>
        <w:tabs>
          <w:tab w:val="left" w:pos="5445"/>
        </w:tabs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E2B17" w:rsidRDefault="007E2B17" w:rsidP="007E2B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I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Inscrições Deferidas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7163" w:type="dxa"/>
        <w:tblInd w:w="1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6"/>
        <w:gridCol w:w="2977"/>
      </w:tblGrid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CARGO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Aline Porto de Oliveira Carvalho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Ana Sabrina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Dallepiane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Silva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Bruna Lima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Stocker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Caroline Bernardi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Clediane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Naiara da Silva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Cristiane Leticia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 Silva Baggio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Danieli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Grandotto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Filipim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Gustavo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Sandri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Liziane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Somavilla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Luciana Loureiro de Melo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Mari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vane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Silva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  <w:tr w:rsidR="007E2B17" w:rsidTr="007E2B17"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Paula Caroline Benetti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TÉCNICO LEGISLATIVO</w:t>
            </w:r>
          </w:p>
        </w:tc>
      </w:tr>
    </w:tbl>
    <w:p w:rsidR="007E2B17" w:rsidRDefault="007E2B17" w:rsidP="007E2B17">
      <w:pPr>
        <w:pStyle w:val="PargrafodaLista"/>
        <w:ind w:left="0" w:firstLine="1440"/>
        <w:jc w:val="both"/>
        <w:rPr>
          <w:rFonts w:ascii="Arial" w:hAnsi="Arial" w:cs="Arial"/>
          <w:sz w:val="20"/>
          <w:szCs w:val="20"/>
        </w:rPr>
      </w:pPr>
    </w:p>
    <w:p w:rsidR="007E2B17" w:rsidRDefault="007E2B17" w:rsidP="007E2B17">
      <w:pPr>
        <w:pStyle w:val="PargrafodaLista"/>
        <w:ind w:left="0" w:firstLine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razão de terem sido deferidas </w:t>
      </w:r>
      <w:proofErr w:type="gramStart"/>
      <w:r>
        <w:rPr>
          <w:rFonts w:ascii="Arial" w:hAnsi="Arial" w:cs="Arial"/>
          <w:sz w:val="20"/>
          <w:szCs w:val="20"/>
        </w:rPr>
        <w:t>todas as inscrições apresentadas antecipamos</w:t>
      </w:r>
      <w:proofErr w:type="gramEnd"/>
      <w:r>
        <w:rPr>
          <w:rFonts w:ascii="Arial" w:hAnsi="Arial" w:cs="Arial"/>
          <w:sz w:val="20"/>
          <w:szCs w:val="20"/>
        </w:rPr>
        <w:t xml:space="preserve"> a análise dos currículos:</w:t>
      </w:r>
    </w:p>
    <w:p w:rsidR="007E2B17" w:rsidRDefault="007E2B17" w:rsidP="007E2B17">
      <w:pPr>
        <w:pStyle w:val="PargrafodaLista2"/>
        <w:ind w:firstLine="77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 - Análise dos Currículos:</w:t>
      </w:r>
    </w:p>
    <w:p w:rsidR="007E2B17" w:rsidRDefault="007E2B17" w:rsidP="007E2B1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PONTUAÇAO CURRICULUM VITAE</w:t>
      </w:r>
    </w:p>
    <w:p w:rsidR="007E2B17" w:rsidRDefault="007E2B17" w:rsidP="007E2B17">
      <w:pPr>
        <w:tabs>
          <w:tab w:val="left" w:pos="159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94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2762"/>
        <w:gridCol w:w="1417"/>
      </w:tblGrid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NOME</w:t>
            </w:r>
          </w:p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PONTOS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Aline Porto de Oliveira Carvalho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Ana Sabrina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Dallepiane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da Silva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Bruna Lima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Stocker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Caroline Bernardi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Clediane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Naiara da Silva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Cristiane Leticia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>da Silva Baggio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Danieli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Grandotto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Filipim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Gustavo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Sandri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Liziane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Somavilla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Luciana Loureiro de Melo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Mari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vane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da Silva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1,00</w:t>
            </w:r>
          </w:p>
        </w:tc>
      </w:tr>
      <w:tr w:rsidR="007E2B17" w:rsidTr="007E2B17"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Paula Caroline Benetti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TÉCNICO 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17" w:rsidRDefault="007E2B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3,00</w:t>
            </w:r>
          </w:p>
        </w:tc>
      </w:tr>
    </w:tbl>
    <w:p w:rsidR="007E2B17" w:rsidRDefault="007E2B17" w:rsidP="007E2B17">
      <w:pPr>
        <w:pStyle w:val="PargrafodaLista2"/>
        <w:ind w:left="0" w:firstLine="14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Abre-se prazo para interposição de recursos até o dia </w:t>
      </w:r>
      <w:r>
        <w:rPr>
          <w:rFonts w:ascii="Arial" w:hAnsi="Arial" w:cs="Arial"/>
          <w:b/>
          <w:sz w:val="20"/>
          <w:szCs w:val="20"/>
        </w:rPr>
        <w:t>19/04/2018.</w:t>
      </w:r>
    </w:p>
    <w:p w:rsidR="007E2B17" w:rsidRDefault="007E2B17" w:rsidP="007E2B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  <w:proofErr w:type="spellStart"/>
      <w:r>
        <w:rPr>
          <w:rFonts w:ascii="Arial" w:hAnsi="Arial" w:cs="Arial"/>
          <w:sz w:val="20"/>
          <w:szCs w:val="20"/>
        </w:rPr>
        <w:t>Catuípe</w:t>
      </w:r>
      <w:proofErr w:type="spellEnd"/>
      <w:r>
        <w:rPr>
          <w:rFonts w:ascii="Arial" w:hAnsi="Arial" w:cs="Arial"/>
          <w:sz w:val="20"/>
          <w:szCs w:val="20"/>
        </w:rPr>
        <w:t>/RS, 18 de abril de 2018.</w:t>
      </w:r>
    </w:p>
    <w:p w:rsidR="007E2B17" w:rsidRDefault="007E2B17" w:rsidP="007E2B17">
      <w:pPr>
        <w:pStyle w:val="PargrafodaLista2"/>
        <w:ind w:left="0" w:firstLine="1496"/>
        <w:jc w:val="both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E2B17" w:rsidRDefault="007E2B17" w:rsidP="007E2B17">
      <w:pPr>
        <w:ind w:left="3540"/>
        <w:jc w:val="both"/>
        <w:rPr>
          <w:rFonts w:ascii="Arial" w:hAnsi="Arial" w:cs="Arial"/>
          <w:b/>
          <w:sz w:val="20"/>
          <w:szCs w:val="20"/>
        </w:rPr>
      </w:pPr>
    </w:p>
    <w:p w:rsidR="007E2B17" w:rsidRDefault="007E2B17" w:rsidP="007E2B17">
      <w:pPr>
        <w:ind w:left="3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JOÃO CARLOS DALLEPIAN</w:t>
      </w:r>
      <w:r>
        <w:rPr>
          <w:rFonts w:ascii="Arial" w:hAnsi="Arial" w:cs="Arial"/>
          <w:b/>
          <w:sz w:val="22"/>
          <w:szCs w:val="22"/>
        </w:rPr>
        <w:t>E</w:t>
      </w:r>
    </w:p>
    <w:p w:rsidR="007E2B17" w:rsidRDefault="007E2B17" w:rsidP="007E2B17">
      <w:pPr>
        <w:ind w:left="3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de vereadores</w:t>
      </w:r>
    </w:p>
    <w:p w:rsidR="007E2B17" w:rsidRDefault="007E2B17" w:rsidP="007E2B17">
      <w:pPr>
        <w:jc w:val="both"/>
        <w:rPr>
          <w:rFonts w:ascii="Arial" w:hAnsi="Arial" w:cs="Arial"/>
          <w:b/>
          <w:sz w:val="22"/>
          <w:szCs w:val="22"/>
        </w:rPr>
      </w:pPr>
    </w:p>
    <w:p w:rsidR="007E2B17" w:rsidRDefault="007E2B17" w:rsidP="007E2B17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:rsidR="007E2B17" w:rsidRDefault="007E2B17" w:rsidP="007E2B17">
      <w:pPr>
        <w:ind w:left="3540" w:hanging="3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REGISTRE-SE E PUBLIQUE-SE.</w:t>
      </w:r>
      <w:bookmarkStart w:id="0" w:name="_GoBack"/>
      <w:bookmarkEnd w:id="0"/>
    </w:p>
    <w:sectPr w:rsidR="007E2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17"/>
    <w:rsid w:val="007E2B17"/>
    <w:rsid w:val="00F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E2B17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7E2B1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E2B17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7E2B1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1</cp:revision>
  <dcterms:created xsi:type="dcterms:W3CDTF">2018-04-18T13:28:00Z</dcterms:created>
  <dcterms:modified xsi:type="dcterms:W3CDTF">2018-04-18T13:29:00Z</dcterms:modified>
</cp:coreProperties>
</file>